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21" w:rsidRDefault="007A0421" w:rsidP="007A0421">
      <w:pPr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Негізгі оқулықтар</w:t>
      </w:r>
      <w:r w:rsidRPr="00E77B0D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7A0421" w:rsidRDefault="007A0421" w:rsidP="007A0421">
      <w:pPr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0421" w:rsidRDefault="007A0421" w:rsidP="007A0421">
      <w:pPr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0421" w:rsidRPr="00EB2A11" w:rsidRDefault="007A0421" w:rsidP="007A04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4F0503">
        <w:rPr>
          <w:rFonts w:ascii="Times New Roman" w:eastAsia="Times New Roman" w:hAnsi="Times New Roman" w:cs="Times New Roman"/>
          <w:sz w:val="28"/>
          <w:szCs w:val="28"/>
          <w:lang w:val="kk-KZ"/>
        </w:rPr>
        <w:t>Сұлтанбаева Г. С., Құлсариева А. Т., Жұмашова Ж. А. Интеллектуалды әлеуеттен – интеллектуалды ұлтқа. Ұжымдық монография.– Алматы: ИП Волкова Н. А., 2012. – 11-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31 бб.)</w:t>
      </w:r>
    </w:p>
    <w:p w:rsidR="007A0421" w:rsidRDefault="007A0421" w:rsidP="007A04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1B0F">
        <w:rPr>
          <w:rFonts w:ascii="Times New Roman" w:hAnsi="Times New Roman" w:cs="Times New Roman"/>
          <w:sz w:val="28"/>
          <w:szCs w:val="28"/>
          <w:lang w:val="kk-KZ"/>
        </w:rPr>
        <w:t xml:space="preserve">Абдраев М. К. Телехабар жасау технологиясы: Оқу құралы. – Алматы: Қазақ университеті, 2014. – 162 бет. </w:t>
      </w:r>
    </w:p>
    <w:p w:rsidR="007A0421" w:rsidRPr="00EB2A11" w:rsidRDefault="007A0421" w:rsidP="007A04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2A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Жақсылықбаева Р. Публицистің  шығармашылық  зертханасы:  Оқу  құралы. – 2-бас. – Алматы: Қазақ  университеті, 2011. – 243 бет. </w:t>
      </w:r>
    </w:p>
    <w:p w:rsidR="00C1265E" w:rsidRPr="00C1265E" w:rsidRDefault="00C1265E" w:rsidP="00C1265E">
      <w:pPr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Абдеев</w:t>
      </w:r>
      <w:proofErr w:type="spellEnd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Р.Ф. Философия информационной цивилизации.-М.:Владос,2015.</w:t>
      </w:r>
    </w:p>
    <w:p w:rsidR="00C1265E" w:rsidRDefault="00C1265E" w:rsidP="00C1265E">
      <w:pPr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1265E" w:rsidRPr="00C1265E" w:rsidRDefault="00C1265E" w:rsidP="00C1265E">
      <w:pPr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Корконосенко С. Г., </w:t>
      </w:r>
      <w:proofErr w:type="gramStart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Бережная</w:t>
      </w:r>
      <w:proofErr w:type="gramEnd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А. Сетевые </w:t>
      </w:r>
      <w:proofErr w:type="spellStart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сообществ: соотношение коммуникаций </w:t>
      </w:r>
      <w:proofErr w:type="spellStart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деятельности </w:t>
      </w:r>
      <w:proofErr w:type="spellStart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офлайн</w:t>
      </w:r>
      <w:proofErr w:type="spellEnd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Социально-гуманитарные знания. – 2017. – № 8.</w:t>
      </w:r>
    </w:p>
    <w:p w:rsidR="00C1265E" w:rsidRDefault="00C1265E" w:rsidP="00C1265E">
      <w:pPr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1265E" w:rsidRPr="00C1265E" w:rsidRDefault="00C1265E" w:rsidP="00C1265E">
      <w:pPr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6.</w:t>
      </w:r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 журналистской деятельности: учебник </w:t>
      </w:r>
      <w:proofErr w:type="spellStart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/ под ред. С. Г. </w:t>
      </w:r>
      <w:proofErr w:type="spellStart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Корконосенко</w:t>
      </w:r>
      <w:proofErr w:type="spellEnd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C1265E">
        <w:rPr>
          <w:rFonts w:ascii="Times New Roman" w:eastAsia="Times New Roman" w:hAnsi="Times New Roman" w:cs="Times New Roman"/>
          <w:color w:val="000000"/>
          <w:sz w:val="28"/>
          <w:szCs w:val="28"/>
        </w:rPr>
        <w:t>, 2017.</w:t>
      </w:r>
    </w:p>
    <w:p w:rsidR="007A0421" w:rsidRDefault="007A0421" w:rsidP="007A042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A0421" w:rsidRDefault="007A0421" w:rsidP="007A042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A0421" w:rsidRPr="00410DDA" w:rsidRDefault="007A0421" w:rsidP="007A042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B4907">
        <w:rPr>
          <w:rFonts w:ascii="Times New Roman" w:hAnsi="Times New Roman"/>
          <w:b/>
          <w:sz w:val="28"/>
          <w:szCs w:val="28"/>
          <w:lang w:val="kk-KZ"/>
        </w:rPr>
        <w:t>Қосымша:</w:t>
      </w:r>
    </w:p>
    <w:p w:rsidR="007A0421" w:rsidRPr="00410DDA" w:rsidRDefault="007A0421" w:rsidP="007A042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410DDA">
        <w:rPr>
          <w:rFonts w:ascii="Times New Roman" w:hAnsi="Times New Roman"/>
          <w:sz w:val="28"/>
          <w:szCs w:val="28"/>
          <w:lang w:val="kk-KZ"/>
        </w:rPr>
        <w:t>Музыря А.Искусство слышать мир. –М: Искусство. – 1989. – С. 272-273.</w:t>
      </w:r>
    </w:p>
    <w:p w:rsidR="007A0421" w:rsidRPr="00F961D0" w:rsidRDefault="007A0421" w:rsidP="007A042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10DDA">
        <w:rPr>
          <w:rFonts w:ascii="Times New Roman" w:hAnsi="Times New Roman"/>
          <w:sz w:val="28"/>
          <w:szCs w:val="28"/>
          <w:lang w:val="kk-KZ"/>
        </w:rPr>
        <w:t>Әбдіжәділқызы Ж. Тікелей эфир табиғаты. - Алматы: Қа</w:t>
      </w:r>
      <w:r w:rsidRPr="007A0421">
        <w:rPr>
          <w:rFonts w:ascii="Times New Roman" w:hAnsi="Times New Roman"/>
          <w:sz w:val="28"/>
          <w:szCs w:val="28"/>
          <w:lang w:val="kk-KZ"/>
        </w:rPr>
        <w:t xml:space="preserve">зақуниверситеті. - 2006.  </w:t>
      </w:r>
      <w:r w:rsidRPr="00F961D0">
        <w:rPr>
          <w:rFonts w:ascii="Times New Roman" w:hAnsi="Times New Roman"/>
          <w:sz w:val="28"/>
          <w:szCs w:val="28"/>
        </w:rPr>
        <w:t>– 53 б.</w:t>
      </w:r>
    </w:p>
    <w:p w:rsidR="007A0421" w:rsidRPr="002F2C61" w:rsidRDefault="007A0421" w:rsidP="007A042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961D0">
        <w:rPr>
          <w:rFonts w:ascii="Times New Roman" w:hAnsi="Times New Roman"/>
          <w:sz w:val="28"/>
          <w:szCs w:val="28"/>
        </w:rPr>
        <w:t xml:space="preserve">Барманқұлов М.К. </w:t>
      </w:r>
      <w:proofErr w:type="spellStart"/>
      <w:r w:rsidRPr="00F961D0">
        <w:rPr>
          <w:rFonts w:ascii="Times New Roman" w:hAnsi="Times New Roman"/>
          <w:sz w:val="28"/>
          <w:szCs w:val="28"/>
        </w:rPr>
        <w:t>Телевизия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: бизнес  әлдебилік. - </w:t>
      </w:r>
      <w:proofErr w:type="spellStart"/>
      <w:r w:rsidRPr="00F961D0">
        <w:rPr>
          <w:rFonts w:ascii="Times New Roman" w:hAnsi="Times New Roman"/>
          <w:sz w:val="28"/>
          <w:szCs w:val="28"/>
        </w:rPr>
        <w:t>Алматы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: Қазақуниверситеті,  2007, 57-58 </w:t>
      </w:r>
      <w:proofErr w:type="spellStart"/>
      <w:r w:rsidRPr="00F961D0">
        <w:rPr>
          <w:rFonts w:ascii="Times New Roman" w:hAnsi="Times New Roman"/>
          <w:sz w:val="28"/>
          <w:szCs w:val="28"/>
        </w:rPr>
        <w:t>бб</w:t>
      </w:r>
      <w:proofErr w:type="spellEnd"/>
      <w:r w:rsidRPr="00F961D0">
        <w:rPr>
          <w:rFonts w:ascii="Times New Roman" w:hAnsi="Times New Roman"/>
          <w:sz w:val="28"/>
          <w:szCs w:val="28"/>
        </w:rPr>
        <w:t>.</w:t>
      </w:r>
    </w:p>
    <w:p w:rsidR="007A0421" w:rsidRDefault="007A0421" w:rsidP="007A042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4.Жақып Б.Ө Қазақ публицистикасының қалыптасуы,даму жолдары.Алматы</w:t>
      </w:r>
      <w:r w:rsidRPr="00F06AB1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Білім,</w:t>
      </w:r>
      <w:r w:rsidRPr="00F06AB1">
        <w:rPr>
          <w:rFonts w:ascii="Times New Roman" w:eastAsia="Times New Roman" w:hAnsi="Times New Roman" w:cs="Times New Roman"/>
          <w:sz w:val="28"/>
          <w:szCs w:val="28"/>
          <w:lang w:val="kk-KZ"/>
        </w:rPr>
        <w:t>2004.- 368.</w:t>
      </w:r>
    </w:p>
    <w:p w:rsidR="007A0421" w:rsidRDefault="007A0421" w:rsidP="007A042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5</w:t>
      </w:r>
      <w:r w:rsidRPr="00C307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Тұрсынов Қ. Көгілдір экран құпиясы. Алматы. Қазақ университеті 1998ж.  74б.</w:t>
      </w:r>
    </w:p>
    <w:p w:rsidR="007A0421" w:rsidRPr="003D15C1" w:rsidRDefault="007A0421" w:rsidP="007A042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6.  Қазақ журналистикасы,  3 томдық алматы. « Таймас» баспа үйі, 2008, </w:t>
      </w:r>
      <w:r>
        <w:rPr>
          <w:rFonts w:ascii="Times New Roman" w:hAnsi="Times New Roman"/>
          <w:sz w:val="28"/>
          <w:szCs w:val="28"/>
          <w:lang w:val="kk-KZ"/>
        </w:rPr>
        <w:t>– 352б.</w:t>
      </w:r>
    </w:p>
    <w:p w:rsidR="007A0421" w:rsidRDefault="007A0421" w:rsidP="007A0421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7</w:t>
      </w:r>
      <w:r w:rsidRPr="00DE0A2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Қамзин К. Таңдамалы журналистика: оқу құралы. – Алматы: Қазақ университеті, 2012. – 312 б.          9.Қабылғазы Клара. Журналист шеберлігін  қалыптастыру жолдары: Оқу құралы.- Алматы: Қазақ университеті, 2012.-185 б.</w:t>
      </w:r>
    </w:p>
    <w:p w:rsidR="007A0421" w:rsidRDefault="007A0421" w:rsidP="007A0421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8.  Д. Баялиева «Қазіргі қазақ баспасөзіндегі ұлттық мәдениет, салт-дәстүр және тіл мен стиль мәселелері» – Қарағанды, 1999 ж, 150 бет.</w:t>
      </w:r>
    </w:p>
    <w:p w:rsidR="007A0421" w:rsidRDefault="007A0421" w:rsidP="007A042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9. Бейсенқұлов А. «Жанртанудан мәтінтануға» әл-Фараби атындағы ҚазҰУ хабаршы, журналистика сериясы 156 б. №1 (27) 2010.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Алматы. Қазапарат 2007. – 346 бет.</w:t>
      </w:r>
    </w:p>
    <w:p w:rsidR="007A0421" w:rsidRDefault="007A0421" w:rsidP="007A0421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10.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Сұлтанбаева Г.С. , Құлсариева А.Т., Жұманова Ж.А. Интеллектуалды әлеуеттен – интеллектуалды ұлтқа. Ұжымдық монография. – Алматы: ИП Волкова Н.А., 2012. – 216 бет.</w:t>
      </w:r>
    </w:p>
    <w:p w:rsidR="007A0421" w:rsidRDefault="007A0421" w:rsidP="007A0421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11.Қабылғазы Клара. Журналист шеберлігін  қалыптастыру жолдары: Оқу құралы.- Алматы: Қазақ университеті, 2012.-185 б.  12. </w:t>
      </w:r>
    </w:p>
    <w:p w:rsidR="007A0421" w:rsidRPr="00410DDA" w:rsidRDefault="007A0421" w:rsidP="007A042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10DDA">
        <w:rPr>
          <w:rFonts w:ascii="Times New Roman" w:eastAsia="Times New Roman" w:hAnsi="Times New Roman" w:cs="Times New Roman"/>
          <w:sz w:val="28"/>
          <w:szCs w:val="28"/>
          <w:lang w:val="kk-KZ"/>
        </w:rPr>
        <w:t>12.</w:t>
      </w:r>
      <w:r w:rsidRPr="00410DDA">
        <w:rPr>
          <w:rFonts w:ascii="Times New Roman" w:eastAsia="Times New Roman" w:hAnsi="Times New Roman" w:cs="Times New Roman"/>
          <w:color w:val="0D0D0D"/>
          <w:sz w:val="28"/>
          <w:szCs w:val="28"/>
          <w:lang w:val="kk-KZ"/>
        </w:rPr>
        <w:t>Әлкебаева Д. Сөз мәдениеті: оқу құралы. – Алматы: Қазақ университеті, 2014,214б.</w:t>
      </w:r>
    </w:p>
    <w:p w:rsidR="007A0421" w:rsidRPr="00410DDA" w:rsidRDefault="007A0421" w:rsidP="007A042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410DDA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13. Кекілбайұлы Ә. Шығармалар жинағы 9 том. Ғасыр өтіп барады... – Алматы: Өлке баспасы. 1999. – 416 бет.</w:t>
      </w:r>
    </w:p>
    <w:p w:rsidR="007A0421" w:rsidRPr="00410DDA" w:rsidRDefault="007A0421" w:rsidP="007A042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0421" w:rsidRDefault="007A0421" w:rsidP="007A0421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0421" w:rsidRPr="005B4907" w:rsidRDefault="007A0421" w:rsidP="007A0421">
      <w:pPr>
        <w:rPr>
          <w:lang w:val="kk-KZ"/>
        </w:rPr>
      </w:pPr>
    </w:p>
    <w:p w:rsidR="00077611" w:rsidRPr="007A0421" w:rsidRDefault="00077611" w:rsidP="007A0421"/>
    <w:sectPr w:rsidR="00077611" w:rsidRPr="007A0421" w:rsidSect="00D3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9663B"/>
    <w:multiLevelType w:val="hybridMultilevel"/>
    <w:tmpl w:val="14D45600"/>
    <w:lvl w:ilvl="0" w:tplc="33A8403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0B93248"/>
    <w:multiLevelType w:val="hybridMultilevel"/>
    <w:tmpl w:val="EF540CD0"/>
    <w:lvl w:ilvl="0" w:tplc="DF880C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0421"/>
    <w:rsid w:val="00077611"/>
    <w:rsid w:val="007A0421"/>
    <w:rsid w:val="00C1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A04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7A0421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A042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3</cp:revision>
  <dcterms:created xsi:type="dcterms:W3CDTF">2020-03-24T09:15:00Z</dcterms:created>
  <dcterms:modified xsi:type="dcterms:W3CDTF">2020-03-24T09:18:00Z</dcterms:modified>
</cp:coreProperties>
</file>